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98" w:rsidRPr="005A41D0" w:rsidRDefault="006D3898" w:rsidP="006D3898">
      <w:pP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18A7E5" wp14:editId="6BEDD8BA">
            <wp:simplePos x="0" y="0"/>
            <wp:positionH relativeFrom="column">
              <wp:posOffset>22225</wp:posOffset>
            </wp:positionH>
            <wp:positionV relativeFrom="paragraph">
              <wp:posOffset>60960</wp:posOffset>
            </wp:positionV>
            <wp:extent cx="1194435" cy="1359535"/>
            <wp:effectExtent l="19050" t="0" r="5715" b="0"/>
            <wp:wrapTight wrapText="bothSides">
              <wp:wrapPolygon edited="0">
                <wp:start x="-344" y="0"/>
                <wp:lineTo x="-344" y="21186"/>
                <wp:lineTo x="21703" y="21186"/>
                <wp:lineTo x="21703" y="0"/>
                <wp:lineTo x="-344" y="0"/>
              </wp:wrapPolygon>
            </wp:wrapTight>
            <wp:docPr id="246" name="Рисунок 1" descr="Одинц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инцов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t>Территориальное управление</w:t>
      </w:r>
      <w:r w:rsidRPr="005A41D0">
        <w:rPr>
          <w:rFonts w:ascii="Times New Roman" w:hAnsi="Times New Roman" w:cs="Times New Roman"/>
        </w:rPr>
        <w:t xml:space="preserve"> Одинцово</w:t>
      </w:r>
    </w:p>
    <w:p w:rsidR="006D3898" w:rsidRPr="005A41D0" w:rsidRDefault="006D3898" w:rsidP="006D3898">
      <w:pP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Pr="005A41D0">
        <w:rPr>
          <w:rFonts w:ascii="Times New Roman" w:hAnsi="Times New Roman" w:cs="Times New Roman"/>
        </w:rPr>
        <w:t xml:space="preserve">Одинцовского </w:t>
      </w:r>
      <w:r>
        <w:rPr>
          <w:rFonts w:ascii="Times New Roman" w:hAnsi="Times New Roman" w:cs="Times New Roman"/>
        </w:rPr>
        <w:t>городского округа</w:t>
      </w:r>
      <w:r w:rsidRPr="005A41D0">
        <w:rPr>
          <w:rFonts w:ascii="Times New Roman" w:hAnsi="Times New Roman" w:cs="Times New Roman"/>
        </w:rPr>
        <w:t xml:space="preserve"> Московской области</w:t>
      </w:r>
    </w:p>
    <w:p w:rsidR="006D3898" w:rsidRPr="005A41D0" w:rsidRDefault="006D3898" w:rsidP="006D3898">
      <w:pPr>
        <w:spacing w:after="0" w:line="240" w:lineRule="auto"/>
        <w:ind w:left="2127"/>
        <w:rPr>
          <w:rFonts w:ascii="Times New Roman" w:hAnsi="Times New Roman" w:cs="Times New Roman"/>
        </w:rPr>
      </w:pPr>
    </w:p>
    <w:p w:rsidR="006D3898" w:rsidRPr="005B7CE1" w:rsidRDefault="006D3898" w:rsidP="006D3898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E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6D3898" w:rsidRPr="005B7CE1" w:rsidRDefault="006D3898" w:rsidP="006D3898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7CE1">
        <w:rPr>
          <w:rFonts w:ascii="Times New Roman" w:hAnsi="Times New Roman" w:cs="Times New Roman"/>
          <w:b/>
          <w:sz w:val="28"/>
          <w:szCs w:val="28"/>
        </w:rPr>
        <w:t>Одинцовский городской</w:t>
      </w:r>
    </w:p>
    <w:p w:rsidR="006D3898" w:rsidRPr="005B7CE1" w:rsidRDefault="006D3898" w:rsidP="006D3898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E1">
        <w:rPr>
          <w:rFonts w:ascii="Times New Roman" w:hAnsi="Times New Roman" w:cs="Times New Roman"/>
          <w:b/>
          <w:sz w:val="28"/>
          <w:szCs w:val="28"/>
        </w:rPr>
        <w:t>библиотечно-информационный центр»</w:t>
      </w:r>
    </w:p>
    <w:p w:rsidR="006D3898" w:rsidRDefault="006D3898" w:rsidP="006D3898">
      <w:pPr>
        <w:spacing w:after="0" w:line="240" w:lineRule="auto"/>
        <w:rPr>
          <w:rFonts w:ascii="Times New Roman" w:hAnsi="Times New Roman" w:cs="Times New Roman"/>
        </w:rPr>
      </w:pPr>
    </w:p>
    <w:p w:rsidR="006D3898" w:rsidRDefault="006D3898" w:rsidP="006D3898">
      <w:pPr>
        <w:spacing w:after="0" w:line="240" w:lineRule="auto"/>
        <w:rPr>
          <w:rFonts w:ascii="Times New Roman" w:hAnsi="Times New Roman" w:cs="Times New Roman"/>
        </w:rPr>
      </w:pPr>
    </w:p>
    <w:p w:rsidR="006D3898" w:rsidRPr="005B7CE1" w:rsidRDefault="006D3898" w:rsidP="006D3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CE1">
        <w:rPr>
          <w:rFonts w:ascii="Times New Roman" w:hAnsi="Times New Roman" w:cs="Times New Roman"/>
          <w:sz w:val="20"/>
          <w:szCs w:val="20"/>
        </w:rPr>
        <w:t>1430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5B7CE1">
        <w:rPr>
          <w:rFonts w:ascii="Times New Roman" w:hAnsi="Times New Roman" w:cs="Times New Roman"/>
          <w:sz w:val="20"/>
          <w:szCs w:val="20"/>
        </w:rPr>
        <w:t>, Московская область, Одинцовский район,</w:t>
      </w:r>
    </w:p>
    <w:p w:rsidR="006D3898" w:rsidRPr="005B7CE1" w:rsidRDefault="006D3898" w:rsidP="006D3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CE1">
        <w:rPr>
          <w:rFonts w:ascii="Times New Roman" w:hAnsi="Times New Roman" w:cs="Times New Roman"/>
          <w:sz w:val="20"/>
          <w:szCs w:val="20"/>
        </w:rPr>
        <w:t xml:space="preserve">г. Одинцово, бульвар Любы </w:t>
      </w:r>
      <w:proofErr w:type="spellStart"/>
      <w:r w:rsidRPr="005B7CE1">
        <w:rPr>
          <w:rFonts w:ascii="Times New Roman" w:hAnsi="Times New Roman" w:cs="Times New Roman"/>
          <w:sz w:val="20"/>
          <w:szCs w:val="20"/>
        </w:rPr>
        <w:t>Новоселовой</w:t>
      </w:r>
      <w:proofErr w:type="spellEnd"/>
      <w:r w:rsidRPr="005B7CE1">
        <w:rPr>
          <w:rFonts w:ascii="Times New Roman" w:hAnsi="Times New Roman" w:cs="Times New Roman"/>
          <w:sz w:val="20"/>
          <w:szCs w:val="20"/>
        </w:rPr>
        <w:t>, дом 5</w:t>
      </w:r>
      <w:r w:rsidRPr="005B7CE1"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>тел. 8 (495) 599-71-53</w:t>
      </w:r>
    </w:p>
    <w:p w:rsidR="006D3898" w:rsidRPr="005B7CE1" w:rsidRDefault="006D3898" w:rsidP="006D38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B7CE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B7CE1">
        <w:rPr>
          <w:rFonts w:ascii="Times New Roman" w:hAnsi="Times New Roman" w:cs="Times New Roman"/>
          <w:sz w:val="20"/>
          <w:szCs w:val="20"/>
          <w:lang w:val="en-US"/>
        </w:rPr>
        <w:t>: mbuk_ogbits@mail.ru</w:t>
      </w:r>
    </w:p>
    <w:p w:rsidR="006D3898" w:rsidRPr="005B7CE1" w:rsidRDefault="006D3898" w:rsidP="006D38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D3898" w:rsidRDefault="006D3898" w:rsidP="006D38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88887784</w:t>
      </w:r>
      <w:r>
        <w:rPr>
          <w:rFonts w:ascii="Times New Roman" w:hAnsi="Times New Roman" w:cs="Times New Roman"/>
        </w:rPr>
        <w:tab/>
        <w:t xml:space="preserve">  ОГРН 1085032325641</w:t>
      </w:r>
      <w:r>
        <w:rPr>
          <w:rFonts w:ascii="Times New Roman" w:hAnsi="Times New Roman" w:cs="Times New Roman"/>
        </w:rPr>
        <w:tab/>
        <w:t xml:space="preserve">    ИНН 5032199839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КПП 503201001</w:t>
      </w:r>
    </w:p>
    <w:p w:rsidR="006D3898" w:rsidRDefault="006D3898" w:rsidP="006D3898">
      <w:pPr>
        <w:shd w:val="clear" w:color="auto" w:fill="FFFFFF"/>
        <w:spacing w:before="330" w:after="165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«УТВЕРЖДАЮ»</w:t>
      </w:r>
    </w:p>
    <w:p w:rsidR="006D3898" w:rsidRDefault="006D3898" w:rsidP="006D3898">
      <w:pPr>
        <w:shd w:val="clear" w:color="auto" w:fill="FFFFFF"/>
        <w:spacing w:before="330" w:after="16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Директор МБУК «ОГБИЦ»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Макарышкина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</w:t>
      </w:r>
    </w:p>
    <w:p w:rsidR="006D3898" w:rsidRPr="00DE5B72" w:rsidRDefault="006D3898" w:rsidP="006D3898">
      <w:pPr>
        <w:shd w:val="clear" w:color="auto" w:fill="FFFFFF"/>
        <w:spacing w:before="330" w:after="16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D3898" w:rsidRDefault="006D3898" w:rsidP="006D3898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сотрудничестве с правоохранительными органами в сфере противодействия коррупции</w:t>
      </w:r>
    </w:p>
    <w:p w:rsidR="006D3898" w:rsidRPr="000B0CAA" w:rsidRDefault="006D3898" w:rsidP="006D3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на основе ст.75 Федерального закона от 21 ноября 2011 г. № 232-ФЗ «Об основах охраны здоровья граждан в Российской Федерации», подпункта «б» пункта 25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коррупции»; ст.13.3 Федерального закона от 25 декабря 2008 г. № 273-ФЗ «О противодействии коррупции».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«ОГБИЦ»</w:t>
      </w: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с правоохранительными органами.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</w:t>
      </w:r>
    </w:p>
    <w:p w:rsidR="006D3898" w:rsidRPr="000B0CAA" w:rsidRDefault="006D3898" w:rsidP="006D3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2.1.Основной функцией является организация взаимодействия Учреждения с правоохранительными и контролирующими органами по вопросам </w:t>
      </w: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предупреждения и противодействия коррупции, профилактики правонарушений и преступлений.</w:t>
      </w:r>
    </w:p>
    <w:p w:rsidR="006D3898" w:rsidRPr="000B0CAA" w:rsidRDefault="006D3898" w:rsidP="006D3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целью настоящего Положения является содействие обеспечению законности, охраны прав и свобод граждан.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являются: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взаимодействия с правоохранительными органами по своевременному реагированию на факты, приводящие к дестабилизации работы Учреждения.</w:t>
      </w:r>
    </w:p>
    <w:p w:rsidR="006D3898" w:rsidRPr="000B0CAA" w:rsidRDefault="006D3898" w:rsidP="006D38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взаимодействия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руководителем Учреждения.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обязательство воздержаться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4.6.Руководству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D3898" w:rsidRPr="000B0CAA" w:rsidRDefault="006D3898" w:rsidP="006D38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работодателя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5.3.Рассматривать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6D3898" w:rsidRPr="000B0CAA" w:rsidRDefault="006D3898" w:rsidP="006D38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сотрудников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Информировать руководство Учреждения и правоохранительные органы о готовящемся или совершенном преступлении.</w:t>
      </w:r>
    </w:p>
    <w:p w:rsidR="006D3898" w:rsidRPr="000B0CAA" w:rsidRDefault="006D3898" w:rsidP="006D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7.1.Работники Учреждения несут персональную ответственность: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разглашение конфиденциальных сведений, полученных при работе с документами;</w:t>
      </w:r>
    </w:p>
    <w:p w:rsidR="006D3898" w:rsidRPr="000B0CAA" w:rsidRDefault="006D3898" w:rsidP="006D389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6D3898" w:rsidRPr="008016C1" w:rsidRDefault="006D3898" w:rsidP="006D3898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0B0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сокрытие ставших известными фактов о преступлениях коррупционного характера, не информирование о них руководству Учреждения и правоохранительные органы.</w:t>
      </w:r>
      <w:bookmarkStart w:id="0" w:name="_GoBack"/>
      <w:bookmarkEnd w:id="0"/>
    </w:p>
    <w:p w:rsidR="006D3898" w:rsidRDefault="006D3898" w:rsidP="006D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742" w:rsidRDefault="006D3898"/>
    <w:sectPr w:rsidR="009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94F"/>
    <w:multiLevelType w:val="multilevel"/>
    <w:tmpl w:val="93304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F23D3"/>
    <w:multiLevelType w:val="multilevel"/>
    <w:tmpl w:val="031C9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F6058"/>
    <w:multiLevelType w:val="multilevel"/>
    <w:tmpl w:val="C450A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F2EF2"/>
    <w:multiLevelType w:val="multilevel"/>
    <w:tmpl w:val="5442E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27233"/>
    <w:multiLevelType w:val="multilevel"/>
    <w:tmpl w:val="AED0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F7F89"/>
    <w:multiLevelType w:val="multilevel"/>
    <w:tmpl w:val="14A8B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409A1"/>
    <w:multiLevelType w:val="multilevel"/>
    <w:tmpl w:val="2C762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98"/>
    <w:rsid w:val="00007DCD"/>
    <w:rsid w:val="000116A6"/>
    <w:rsid w:val="006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2020-03-18T11:14:00Z</dcterms:created>
  <dcterms:modified xsi:type="dcterms:W3CDTF">2020-03-18T11:15:00Z</dcterms:modified>
</cp:coreProperties>
</file>